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棠外附小202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—202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学年度上期六年级语文模拟检测题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posOffset>291465</wp:posOffset>
                </wp:positionH>
                <wp:positionV relativeFrom="paragraph">
                  <wp:posOffset>444500</wp:posOffset>
                </wp:positionV>
                <wp:extent cx="748665" cy="7924800"/>
                <wp:effectExtent l="0" t="0" r="13335" b="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792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525" w:firstLineChars="250"/>
                              <w:jc w:val="left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考号：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……………………………………………………密……………封……………线……………内……………不……………要……………答………………………………………………………………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.95pt;margin-top:93.85pt;height:624pt;width:58.95pt;mso-position-horizontal-relative:page;mso-position-vertical-relative:page;z-index:251659264;mso-width-relative:page;mso-height-relative:page;" filled="f" stroked="f" coordsize="21600,21600" o:gfxdata="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BPrrXXAAAACgEAAA8AAAAAAAAAAQAg&#10;AAAAIgAAAGRycy9kb3ducmV2LnhtbFBLAQIUABQAAAAIAIdO4kBeja3dDwIAAAoEAAAOAAAAAAAA&#10;AAEAIAAAACYBAABkcnMvZTJvRG9jLnhtbFBLBQYAAAAABgAGAFkBAACnBQAAAAA=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ind w:firstLine="525" w:firstLineChars="250"/>
                        <w:jc w:val="left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班级：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姓名：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考号：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……………………………………………………密……………封……………线……………内……………不……………要……………答………………………………………………………………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>请在答题卷上作答</w:t>
      </w:r>
      <w:bookmarkStart w:id="0" w:name="_GoBack"/>
      <w:bookmarkEnd w:id="0"/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（测评时长：120分钟，满分100分）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【积累运用】（33分）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选择题。（每小题3分，共21分）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 下列词语中，加点字读音全对的一项是（      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 咆</w:t>
      </w:r>
      <w:r>
        <w:rPr>
          <w:rFonts w:hint="eastAsia" w:ascii="宋体" w:hAnsi="宋体" w:eastAsia="宋体" w:cs="宋体"/>
          <w:color w:val="000000"/>
          <w:sz w:val="24"/>
          <w:szCs w:val="24"/>
          <w:em w:val="dot"/>
        </w:rPr>
        <w:t>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（xiào）   苔</w:t>
      </w:r>
      <w:r>
        <w:rPr>
          <w:rFonts w:hint="eastAsia" w:ascii="宋体" w:hAnsi="宋体" w:eastAsia="宋体" w:cs="宋体"/>
          <w:color w:val="000000"/>
          <w:sz w:val="24"/>
          <w:szCs w:val="24"/>
          <w:em w:val="dot"/>
        </w:rPr>
        <w:t>藓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（xiān） </w:t>
      </w:r>
      <w:r>
        <w:rPr>
          <w:rFonts w:hint="eastAsia" w:ascii="宋体" w:hAnsi="宋体" w:eastAsia="宋体" w:cs="宋体"/>
          <w:color w:val="000000"/>
          <w:sz w:val="24"/>
          <w:szCs w:val="24"/>
          <w:em w:val="dot"/>
        </w:rPr>
        <w:t>芭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蕉（bā）    入场</w:t>
      </w:r>
      <w:r>
        <w:rPr>
          <w:rFonts w:hint="eastAsia" w:ascii="宋体" w:hAnsi="宋体" w:eastAsia="宋体" w:cs="宋体"/>
          <w:color w:val="000000"/>
          <w:sz w:val="24"/>
          <w:szCs w:val="24"/>
          <w:em w:val="dot"/>
        </w:rPr>
        <w:t>券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（quàn）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B. </w:t>
      </w:r>
      <w:r>
        <w:rPr>
          <w:rFonts w:hint="eastAsia" w:ascii="宋体" w:hAnsi="宋体" w:eastAsia="宋体" w:cs="宋体"/>
          <w:color w:val="000000"/>
          <w:sz w:val="24"/>
          <w:szCs w:val="24"/>
          <w:em w:val="dot"/>
        </w:rPr>
        <w:t>瞬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间（shùn）   澎</w:t>
      </w:r>
      <w:r>
        <w:rPr>
          <w:rFonts w:hint="eastAsia" w:ascii="宋体" w:hAnsi="宋体" w:eastAsia="宋体" w:cs="宋体"/>
          <w:color w:val="000000"/>
          <w:sz w:val="24"/>
          <w:szCs w:val="24"/>
          <w:em w:val="dot"/>
        </w:rPr>
        <w:t>湃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（pài）   </w:t>
      </w:r>
      <w:r>
        <w:rPr>
          <w:rFonts w:hint="eastAsia" w:ascii="宋体" w:hAnsi="宋体" w:eastAsia="宋体" w:cs="宋体"/>
          <w:color w:val="000000"/>
          <w:sz w:val="24"/>
          <w:szCs w:val="24"/>
          <w:em w:val="dot"/>
        </w:rPr>
        <w:t>悬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崖（xuán）  </w:t>
      </w:r>
      <w:r>
        <w:rPr>
          <w:rFonts w:hint="eastAsia" w:ascii="宋体" w:hAnsi="宋体" w:eastAsia="宋体" w:cs="宋体"/>
          <w:color w:val="000000"/>
          <w:sz w:val="24"/>
          <w:szCs w:val="24"/>
          <w:em w:val="dot"/>
        </w:rPr>
        <w:t>逶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迤（wēi）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C. 菜</w:t>
      </w:r>
      <w:r>
        <w:rPr>
          <w:rFonts w:hint="eastAsia" w:ascii="宋体" w:hAnsi="宋体" w:eastAsia="宋体" w:cs="宋体"/>
          <w:color w:val="000000"/>
          <w:sz w:val="24"/>
          <w:szCs w:val="24"/>
          <w:em w:val="dot"/>
        </w:rPr>
        <w:t>畦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（wā）    璀</w:t>
      </w:r>
      <w:r>
        <w:rPr>
          <w:rFonts w:hint="eastAsia" w:ascii="宋体" w:hAnsi="宋体" w:eastAsia="宋体" w:cs="宋体"/>
          <w:color w:val="000000"/>
          <w:sz w:val="24"/>
          <w:szCs w:val="24"/>
          <w:em w:val="dot"/>
        </w:rPr>
        <w:t>璨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（càn） 笨</w:t>
      </w:r>
      <w:r>
        <w:rPr>
          <w:rFonts w:hint="eastAsia" w:ascii="宋体" w:hAnsi="宋体" w:eastAsia="宋体" w:cs="宋体"/>
          <w:color w:val="000000"/>
          <w:sz w:val="24"/>
          <w:szCs w:val="24"/>
          <w:em w:val="dot"/>
        </w:rPr>
        <w:t>拙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（zhuō）   肆</w:t>
      </w:r>
      <w:r>
        <w:rPr>
          <w:rFonts w:hint="eastAsia" w:ascii="宋体" w:hAnsi="宋体" w:eastAsia="宋体" w:cs="宋体"/>
          <w:color w:val="000000"/>
          <w:sz w:val="24"/>
          <w:szCs w:val="24"/>
          <w:em w:val="dot"/>
        </w:rPr>
        <w:t>虐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（nüè）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D. </w:t>
      </w:r>
      <w:r>
        <w:rPr>
          <w:rFonts w:hint="eastAsia" w:ascii="宋体" w:hAnsi="宋体" w:eastAsia="宋体" w:cs="宋体"/>
          <w:color w:val="000000"/>
          <w:sz w:val="24"/>
          <w:szCs w:val="24"/>
          <w:em w:val="dot"/>
        </w:rPr>
        <w:t>蜷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缩（juăn）   </w:t>
      </w:r>
      <w:r>
        <w:rPr>
          <w:rFonts w:hint="eastAsia" w:ascii="宋体" w:hAnsi="宋体" w:eastAsia="宋体" w:cs="宋体"/>
          <w:color w:val="000000"/>
          <w:sz w:val="24"/>
          <w:szCs w:val="24"/>
          <w:em w:val="dot"/>
        </w:rPr>
        <w:t>瞻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仰（zhān）  </w:t>
      </w:r>
      <w:r>
        <w:rPr>
          <w:rFonts w:hint="eastAsia" w:ascii="宋体" w:hAnsi="宋体" w:eastAsia="宋体" w:cs="宋体"/>
          <w:color w:val="000000"/>
          <w:sz w:val="24"/>
          <w:szCs w:val="24"/>
          <w:em w:val="dot"/>
        </w:rPr>
        <w:t>幽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雅（yōu）   </w:t>
      </w:r>
      <w:r>
        <w:rPr>
          <w:rFonts w:hint="eastAsia" w:ascii="宋体" w:hAnsi="宋体" w:eastAsia="宋体" w:cs="宋体"/>
          <w:color w:val="000000"/>
          <w:sz w:val="24"/>
          <w:szCs w:val="24"/>
          <w:em w:val="dot"/>
        </w:rPr>
        <w:t>僻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静（pì）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 毛主席曾经这样评价孙中山：“他全心全意地为了改造中国而耗费了毕生精力，真是‘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_____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’。”空缺处应该填（    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 鞠躬尽瘁，死而后已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B. 捐躯赴国难，视死忽如归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C. 祖宗疆土，当以死守，不可以尺寸与人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D. 位卑未敢忘忧国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 下列句子中标点符号使用有误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33350" cy="177800"/>
            <wp:effectExtent l="0" t="0" r="0" b="133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一项是（      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 “呜——呜——呜”小女孩大声哭起来。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B. 花开了，就像睡醒了似的。鸟飞了，就像在天上逛似的。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C. 静寂的草原热闹起来：欢呼声，车声，马蹄声，响成一片。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D. “我……”宁宁胆怯地站起来，低声说：“我……作业……还没完成。”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 读句子，你认为与文段衔接最恰当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133350" cy="177800"/>
            <wp:effectExtent l="0" t="0" r="0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4"/>
          <w:szCs w:val="24"/>
        </w:rPr>
        <w:t>一组句子是（　　）。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当土地表层生长着绿色植物时，它是不可能变成沙漠的。__________。__________；__________。__________，这就是土地沙漠化的过程。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①一方面是土壤在直接的风吹日晒下，越来越干燥松散，成为细沙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②它吹动着细沙移动，使沙漠不断扩大，淹没附近的土地和村庄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③当地表的植被遭到了破坏，情况就不一样了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④另一方面没有了树木和植物的阻挡，风就更肆无忌惮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 ③④①②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B. ①④③②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C. ③②④①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D. ③①④②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 下列说法不正确的一项是（      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 “高山流水、天籁之音、黄钟大吕”都可以用来形容声音的美妙、悦耳、动听。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B. 戏曲的四大行当为生、旦、净、丑。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C. 人们常把学校称为“梨园”，把戏园称为“杏坛”，把医院称为“杏林”。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D. 戏曲表演有一个独特的招数，就是演员表演的“亮相”。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 下列对人物的评价，不正确的一项是（    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 《少年闰土》——闰土是一个聪明、有本事、见识广的少年。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B. 《月光曲》——贝多芬是一个热爱音乐、有同情心的人。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C. 《穷人》——桑娜是一个怕丈夫、胆小、做事不考虑实际情况的人。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D. 《我的伯父鲁迅先生》——鲁迅是一个同情劳动人民，为别人想得多、为自己想得少的人。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 下列关于演讲稿具有说服力叙述错误的一项（   ）。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 观点要鲜明。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B. 选择合适的材料说明观点，如，列举有代表性的事例，引用名人警言。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C. 要有感染力，可以引用生动的故事。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D. 可以讲许多笑话，增强演讲的效果。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根据课内外阅读积累填空。</w:t>
      </w:r>
      <w:r>
        <w:rPr>
          <w:rFonts w:hint="eastAsia" w:ascii="宋体" w:hAnsi="宋体" w:eastAsia="宋体" w:cs="宋体"/>
          <w:sz w:val="24"/>
          <w:szCs w:val="24"/>
        </w:rPr>
        <w:t>（共12分）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1．伯牙鼓琴志在太山，锺子期就说：“_______________________”伯牙鼓琴志在流水，锤子期又说：“_____________________________”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2．皮鞋匠听着贝多莽的弹琴，眼前浮现了这样的画面：微波粼粼的海面上，___________。月亮越升越高，_____________________ 。忽然，__________，____________________。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3．本学期我们认识了鲁迅，积累了一些他的名言：鲁迅先生在《学界的三魂》中说，惟有民魂是值得宝贵的，_______________________。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本学期的“快乐读书吧”中，我们共同阅读了高尔基的小说《________》，故事的主人公是__________，他是一个______________的人，在外祖父家中，他最亲密的人是___________。这部小说人物众多，情节生动，将你印象最深的一个情节简要写下来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_________________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__________________________。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【阅读理解】（37分）</w:t>
      </w:r>
    </w:p>
    <w:p>
      <w:pPr>
        <w:spacing w:line="360" w:lineRule="auto"/>
        <w:jc w:val="left"/>
        <w:textAlignment w:val="center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非连续性文本阅读。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(共10分)</w:t>
      </w:r>
    </w:p>
    <w:p>
      <w:pPr>
        <w:spacing w:line="360" w:lineRule="auto"/>
        <w:ind w:firstLine="42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材料一  手机使用情况调查  </w:t>
      </w:r>
    </w:p>
    <w:tbl>
      <w:tblPr>
        <w:tblStyle w:val="4"/>
        <w:tblW w:w="61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450"/>
        <w:gridCol w:w="2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pacing w:line="360" w:lineRule="auto"/>
              <w:ind w:firstLine="42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使用手机的好处</w:t>
            </w:r>
          </w:p>
        </w:tc>
        <w:tc>
          <w:tcPr>
            <w:tcW w:w="2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pacing w:line="360" w:lineRule="auto"/>
              <w:ind w:firstLine="42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pacing w:line="360" w:lineRule="auto"/>
              <w:ind w:firstLine="42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方便与朋友联系</w:t>
            </w:r>
          </w:p>
        </w:tc>
        <w:tc>
          <w:tcPr>
            <w:tcW w:w="2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pacing w:line="360" w:lineRule="auto"/>
              <w:ind w:firstLine="42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pacing w:line="360" w:lineRule="auto"/>
              <w:ind w:firstLine="42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结交陌生人</w:t>
            </w:r>
          </w:p>
        </w:tc>
        <w:tc>
          <w:tcPr>
            <w:tcW w:w="2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pacing w:line="360" w:lineRule="auto"/>
              <w:ind w:firstLine="42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pacing w:line="360" w:lineRule="auto"/>
              <w:ind w:firstLine="42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能获取更多信息</w:t>
            </w:r>
          </w:p>
        </w:tc>
        <w:tc>
          <w:tcPr>
            <w:tcW w:w="2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pacing w:line="360" w:lineRule="auto"/>
              <w:ind w:firstLine="42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pacing w:line="360" w:lineRule="auto"/>
              <w:ind w:firstLine="42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休闲娱乐</w:t>
            </w:r>
          </w:p>
        </w:tc>
        <w:tc>
          <w:tcPr>
            <w:tcW w:w="2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widowControl w:val="0"/>
              <w:spacing w:line="360" w:lineRule="auto"/>
              <w:ind w:firstLine="42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59</w:t>
            </w:r>
          </w:p>
        </w:tc>
      </w:tr>
    </w:tbl>
    <w:p>
      <w:pPr>
        <w:spacing w:line="360" w:lineRule="auto"/>
        <w:ind w:firstLine="42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材料二  什么是“低头族”？</w:t>
      </w:r>
    </w:p>
    <w:p>
      <w:pPr>
        <w:spacing w:line="360" w:lineRule="auto"/>
        <w:ind w:firstLine="42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“低头族”，是指如今在地铁、公交车，甚至大街小巷里那些低头看屏幕的人群。他们的零碎时间都在玩游戏、看视频等。低着头是他们共同的特征，他们的视线和智能手机难分难解，他们的行为存在极大的安全隐患和健康隐患。</w:t>
      </w:r>
    </w:p>
    <w:p>
      <w:pPr>
        <w:spacing w:line="360" w:lineRule="auto"/>
        <w:ind w:firstLine="42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材料三  关于手机的讨论发言</w:t>
      </w:r>
    </w:p>
    <w:p>
      <w:pPr>
        <w:spacing w:line="360" w:lineRule="auto"/>
        <w:ind w:firstLine="42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黄霏霏：我觉得手机是科技进步的产品，它的好处太多了。比如，手机里的很多功能，只要有无线网连上就能用。</w:t>
      </w:r>
    </w:p>
    <w:p>
      <w:pPr>
        <w:spacing w:line="360" w:lineRule="auto"/>
        <w:ind w:firstLine="42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依依：可它的弊端也不少，有的人成了“手机控”，人与人之间的交流少了，感情都冷淡了。</w:t>
      </w:r>
    </w:p>
    <w:p>
      <w:pPr>
        <w:spacing w:line="360" w:lineRule="auto"/>
        <w:ind w:firstLine="42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淘淘：我不同意你说的。用手机不仅能给朋友发文字短信、发图片视频，还能进行语音、视频通话，这难道不是交流？</w:t>
      </w:r>
    </w:p>
    <w:p>
      <w:pPr>
        <w:spacing w:line="360" w:lineRule="auto"/>
        <w:ind w:firstLine="42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壮壮：对，手机确实很方便，可以自主缴费、购物、挂号，就不用排队了。</w:t>
      </w:r>
    </w:p>
    <w:p>
      <w:pPr>
        <w:spacing w:line="360" w:lineRule="auto"/>
        <w:ind w:firstLine="42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龙一鸣：手机的屏幕有辐射，长期看手机有损视力。手机里的个人信息也容易泄露出去，要是被坏人利用了，那可就惨了。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1. 上面三则材料都与一个话题有关，这个话题是（      ）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A. 手机的作用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B. 手机的利与弊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C. 手机安全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ab/>
      </w:r>
      <w:r>
        <w:rPr>
          <w:rFonts w:hint="eastAsia" w:ascii="宋体" w:hAnsi="宋体" w:eastAsia="宋体" w:cs="宋体"/>
          <w:color w:val="000000"/>
          <w:sz w:val="24"/>
          <w:szCs w:val="24"/>
        </w:rPr>
        <w:t>D. 手机与健康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 认真阅读材料三中大家的讨论发言，他们五个人的发言呈现了两种观点：一种观点是_______，理由是________；另一种观点是_______，理由可归纳为__________。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（每空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分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)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3. 材料一中统计的哪个数据可以为“淘淘”的发言提供帮助？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4. 结合材料和生活实际，写一写什么是“手机控”。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二、语文实践活动（共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10分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</w:p>
    <w:p>
      <w:pPr>
        <w:spacing w:line="360" w:lineRule="auto"/>
        <w:ind w:firstLine="42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上海××小学六年级(一)班的王新(12岁)在学习了本单元课文后很想去参观鲁迅的故居，他买了一张车票，请你阅读完车票的正反面后完成后面的判断。</w:t>
      </w:r>
    </w:p>
    <w:p>
      <w:pPr>
        <w:spacing w:line="360" w:lineRule="auto"/>
        <w:ind w:firstLine="135"/>
        <w:jc w:val="center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drawing>
          <wp:inline distT="0" distB="0" distL="114300" distR="114300">
            <wp:extent cx="5382260" cy="2352040"/>
            <wp:effectExtent l="0" t="0" r="8890" b="10160"/>
            <wp:docPr id="5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235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 王新是从上海虹桥站前往绍兴北站，发车时间是2019年12月28日14点45分。（      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 王新携带的行李箱长60厘米，宽40厘米，高30厘米，重12千克，他不需要办理托运。（      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 王新如果中途下车，未乘区间失效。（      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 如果时间来不及，王新可以凭票及身份证复印件换乘。（      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 车站在开车前提前停止检票，所以王新要提前至指定场所候车。（      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三．现代文阅读（共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17分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</w:p>
    <w:p>
      <w:pPr>
        <w:spacing w:line="360" w:lineRule="auto"/>
        <w:jc w:val="center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大江保卫战</w:t>
      </w:r>
    </w:p>
    <w:p>
      <w:pPr>
        <w:spacing w:line="360" w:lineRule="auto"/>
        <w:jc w:val="center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刘跖苠 吴芠瑛</w:t>
      </w:r>
    </w:p>
    <w:p>
      <w:pPr>
        <w:spacing w:line="360" w:lineRule="auto"/>
        <w:ind w:firstLine="42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①1998年的夏天。暴雨，大暴雨，一场接着一场。奔腾不息的长江，转瞬间变成了一条暴怒的巨龙，疯狂地撕咬着千里江堤。荆江告急！武汉告急！九江告急！……灾情就是命令，灾区就是战场。在这万分危急的关头，几十万解放军官兵</w:t>
      </w:r>
      <w:r>
        <w:rPr>
          <w:rFonts w:hint="eastAsia" w:ascii="宋体" w:hAnsi="宋体" w:eastAsia="宋体" w:cs="宋体"/>
          <w:color w:val="000000"/>
          <w:sz w:val="24"/>
          <w:szCs w:val="24"/>
          <w:em w:val="dot"/>
        </w:rPr>
        <w:t>日夜兼程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，朝着大江挺进。他们和几百万人民群众一起，打响了气壮山河的大江保卫战。</w:t>
      </w:r>
    </w:p>
    <w:p>
      <w:pPr>
        <w:spacing w:line="360" w:lineRule="auto"/>
        <w:ind w:firstLine="42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②7月27日凌晨两点，九江赛城湖的大堤塌陷了。四百多名官兵闻讯赶到。支队长一声令下：“上！”顿时，一条长龙在崩塌的堤坝下出现了。官兵们肩扛沉重的沙包，在泥水中来回穿梭。有的为了行走快捷，索性赤脚奔跑起来。嶙峋的片石割破了脚趾，他们全然不顾，心中只有一个念头：“大堤，保住大堤！”狂风卷着巨浪，猛烈地撕扯着堤岸。战士们高声喊道：“狂风为我们呐喊！暴雨为我们助威！巨浪为我们加油！”他们一个个奋然跳入水中，用自己的血肉之躯筑起了一道人墙。经过几个小时的鏖战，大堤保住了，官兵们浑身上下却是伤痕累累。“风声雨声涛声，声声震耳；雨水汗水血水，水水相融。”这是人民子弟兵在这场</w:t>
      </w:r>
      <w:r>
        <w:rPr>
          <w:rFonts w:hint="eastAsia" w:ascii="宋体" w:hAnsi="宋体" w:eastAsia="宋体" w:cs="宋体"/>
          <w:color w:val="000000"/>
          <w:sz w:val="24"/>
          <w:szCs w:val="24"/>
          <w:em w:val="dot"/>
        </w:rPr>
        <w:t>惊心动魄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的大决战中的真实写照。</w:t>
      </w:r>
    </w:p>
    <w:p>
      <w:pPr>
        <w:spacing w:line="360" w:lineRule="auto"/>
        <w:ind w:firstLine="42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③面对肆虐的洪水，更显出人民子弟兵铮（zhēng）铮铁汉的本色。</w:t>
      </w:r>
    </w:p>
    <w:p>
      <w:pPr>
        <w:spacing w:line="360" w:lineRule="auto"/>
        <w:ind w:firstLine="42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④解放军某部四连连长黄晓文正扛着麻包在稀泥中奔跑，忽然觉得脚底一阵疼痛，抬脚一看，原来是一根铁钉扎了进去。团长见状，马上派人去找随队军医。黄晓文大声说：“来不及了！”说着，一咬牙，猛地把铁钉一拔，一股鲜血涌了出来。黄晓文随即从身上扯下一绺布条，三下两下把脚捆了个结实，二话没说，转身扛起地上的麻包，又爬上了大堤……在那几十个难忘的日日夜夜，有多少这样感人的事迹啊！</w:t>
      </w:r>
    </w:p>
    <w:p>
      <w:pPr>
        <w:spacing w:line="360" w:lineRule="auto"/>
        <w:ind w:firstLine="42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⑤汹涌的激流中，战士们的冲锋舟劈波斩浪，飞向漂动的树梢，飞向灭顶的房屋，飞向摇摇晃晃的电杆。在安造垸（yuàn），他们救出了被洪水围困了三天三夜的幼儿园老师周运兰；在薜（pái）洲湾，他们给攀上树梢等待了近九个小时的小江珊以生的希望……哪里有洪水，哪里就有军旗飘扬；哪里有危险，哪里就有军徽闪烁。滔滔洪水中的群众，看到了红五星，看到了迷彩服，就像看到了他们的大救星。</w:t>
      </w:r>
    </w:p>
    <w:p>
      <w:pPr>
        <w:spacing w:line="360" w:lineRule="auto"/>
        <w:ind w:firstLine="42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⑥大江，永远铭记着1998年的夏天，铭记着我英勇的人民子弟兵。（据新华社报道改编）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 结合上下文和阅读经验，写出下列词语在文中的意思。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日夜兼程：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惊心动魄：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 根据本文内容，结合关键语句，仿照下面第①段的小标题，分别给②一④段、第⑤段概括小标题。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①险情危急   ②——④（            ）   ⑤（            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. 体会句子的特点，说说这样写的好处。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汹涌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的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激流中，战士们的冲锋舟劈波斩浪，飞向漂动的树梢，飞向灭顶的房屋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飞向摇摇晃晃的电杆。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文章第②段写了人物众多的群体场面，第④段又着重写___________，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这是运用了_______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的写法。这种写法的好处是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</w:p>
    <w:p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文章中的解放军官兵具有怎样的品质？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【笔下生花】</w:t>
      </w:r>
      <w:r>
        <w:rPr>
          <w:rFonts w:hint="eastAsia" w:ascii="宋体" w:hAnsi="宋体" w:eastAsia="宋体" w:cs="宋体"/>
          <w:sz w:val="24"/>
          <w:szCs w:val="24"/>
        </w:rPr>
        <w:t>（30分）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“感恩的心，感谢有你，伴我一生，让我有勇气做我自己……”甜美的歌声唱出了无限的感恩之情，由此你想到了什么？请以“感恩”为话题，写一篇作文，将心中汩汩流淌的感恩之情倾注笔端吧！要求：语言通顺，内容具体，不少于450字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要求：①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题目自拟；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②叙事完整，详略得当；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③语句要通顺，恰当运用描写方法，要表达真情实感。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④不少于450字。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棠外附小202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—202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学年度上期六年级模拟检测题一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leftMargin">
                  <wp:posOffset>381635</wp:posOffset>
                </wp:positionH>
                <wp:positionV relativeFrom="paragraph">
                  <wp:posOffset>114935</wp:posOffset>
                </wp:positionV>
                <wp:extent cx="748665" cy="7924800"/>
                <wp:effectExtent l="0" t="0" r="13335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792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525" w:firstLineChars="250"/>
                              <w:jc w:val="left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班级：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考号：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Cs w:val="21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……………………………………………………密……………封……………线……………内……………不……………要……………答………………………………………………………………</w:t>
                            </w:r>
                          </w:p>
                          <w:p>
                            <w:pPr>
                              <w:jc w:val="left"/>
                              <w:rPr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05pt;margin-top:91.3pt;height:624pt;width:58.95pt;mso-position-horizontal-relative:page;mso-position-vertical-relative:page;z-index:251663360;mso-width-relative:page;mso-height-relative:page;" filled="f" stroked="f" coordsize="21600,21600" o:gfxdata="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aSnDzUAAAACgEAAA8AAAAAAAAAAQAgAAAA&#10;IgAAAGRycy9kb3ducmV2LnhtbFBLAQIUABQAAAAIAIdO4kDIiKIQDwIAAAgEAAAOAAAAAAAAAAEA&#10;IAAAACMBAABkcnMvZTJvRG9jLnhtbFBLBQYAAAAABgAGAFkBAACkBQAAAAA=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ind w:firstLine="525" w:firstLineChars="250"/>
                        <w:jc w:val="left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班级：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姓名：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>考号：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</w:t>
                      </w:r>
                      <w:r>
                        <w:rPr>
                          <w:szCs w:val="21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……………………………………………………密……………封……………线……………内……………不……………要……………答………………………………………………………………</w:t>
                      </w:r>
                    </w:p>
                    <w:p>
                      <w:pPr>
                        <w:jc w:val="left"/>
                        <w:rPr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（答题卷）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积累运用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】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一、选择题。（每小题3分，共21分）</w:t>
      </w:r>
    </w:p>
    <w:p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 2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 3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 4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 5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 6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 7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根据课内外阅读积累填空。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每空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1分，</w:t>
      </w:r>
      <w:r>
        <w:rPr>
          <w:rFonts w:hint="eastAsia" w:ascii="宋体" w:hAnsi="宋体" w:eastAsia="宋体" w:cs="宋体"/>
          <w:sz w:val="24"/>
          <w:szCs w:val="24"/>
        </w:rPr>
        <w:t>共12分）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③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④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③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④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⑤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阅读理解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】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37分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非连续性文本阅读。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(共10分)</w:t>
      </w:r>
    </w:p>
    <w:p>
      <w:pPr>
        <w:numPr>
          <w:ilvl w:val="0"/>
          <w:numId w:val="3"/>
        </w:numPr>
        <w:spacing w:line="360" w:lineRule="auto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（    ）</w:t>
      </w:r>
      <w:r>
        <w:rPr>
          <w:rFonts w:hint="eastAsia" w:ascii="宋体" w:hAnsi="宋体" w:eastAsia="宋体" w:cs="宋体"/>
          <w:sz w:val="24"/>
          <w:szCs w:val="24"/>
        </w:rPr>
        <w:t>（2分）</w:t>
      </w:r>
    </w:p>
    <w:p>
      <w:pPr>
        <w:numPr>
          <w:ilvl w:val="0"/>
          <w:numId w:val="3"/>
        </w:numPr>
        <w:spacing w:line="360" w:lineRule="auto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每空1分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</w:t>
      </w:r>
    </w:p>
    <w:p>
      <w:pPr>
        <w:numPr>
          <w:ilvl w:val="0"/>
          <w:numId w:val="3"/>
        </w:numPr>
        <w:spacing w:line="360" w:lineRule="auto"/>
        <w:rPr>
          <w:rFonts w:hint="default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（2分）</w:t>
      </w:r>
    </w:p>
    <w:p>
      <w:pPr>
        <w:numPr>
          <w:ilvl w:val="0"/>
          <w:numId w:val="3"/>
        </w:numPr>
        <w:spacing w:line="360" w:lineRule="auto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（2分）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语文实践活动（</w:t>
      </w:r>
      <w:r>
        <w:rPr>
          <w:rFonts w:hint="eastAsia" w:ascii="宋体" w:hAnsi="宋体" w:eastAsia="宋体" w:cs="宋体"/>
          <w:sz w:val="24"/>
          <w:szCs w:val="24"/>
        </w:rPr>
        <w:t>每小题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共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10分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ind w:leftChars="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 2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 3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 4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 5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现代文阅读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sz w:val="24"/>
          <w:szCs w:val="24"/>
        </w:rPr>
        <w:t>分）</w:t>
      </w:r>
    </w:p>
    <w:p>
      <w:pPr>
        <w:numPr>
          <w:ilvl w:val="0"/>
          <w:numId w:val="4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②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numPr>
          <w:ilvl w:val="0"/>
          <w:numId w:val="4"/>
        </w:numPr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             ）（             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numPr>
          <w:ilvl w:val="0"/>
          <w:numId w:val="4"/>
        </w:numPr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（2分）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</w:p>
    <w:p>
      <w:pPr>
        <w:numPr>
          <w:ilvl w:val="0"/>
          <w:numId w:val="4"/>
        </w:numPr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分）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分）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</w:t>
      </w:r>
    </w:p>
    <w:p>
      <w:pPr>
        <w:numPr>
          <w:ilvl w:val="0"/>
          <w:numId w:val="0"/>
        </w:numPr>
        <w:spacing w:line="360" w:lineRule="auto"/>
        <w:ind w:leftChars="0" w:firstLine="240" w:firstLineChars="100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（2分）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</w:t>
      </w:r>
    </w:p>
    <w:p>
      <w:pPr>
        <w:numPr>
          <w:ilvl w:val="0"/>
          <w:numId w:val="4"/>
        </w:numPr>
        <w:spacing w:line="360" w:lineRule="auto"/>
        <w:ind w:left="0" w:leftChars="0" w:firstLine="0" w:firstLineChars="0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习作：（30分）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561"/>
        <w:gridCol w:w="561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  <w:gridCol w:w="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-13970</wp:posOffset>
                      </wp:positionV>
                      <wp:extent cx="457200" cy="297180"/>
                      <wp:effectExtent l="2540" t="0" r="0" b="2540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.8pt;margin-top:-1.1pt;height:23.4pt;width:36pt;z-index:251662336;mso-width-relative:page;mso-height-relative:page;" filled="f" stroked="f" coordsize="21600,21600" o:gfxdata="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IE0mXVAAAABwEAAA8AAAAAAAAA&#10;AQAgAAAAIgAAAGRycy9kb3ducmV2LnhtbFBLAQIUABQAAAAIAIdO4kBFfCSxFAIAABQEAAAOAAAA&#10;AAAAAAEAIAAAACQBAABkcnMvZTJvRG9jLnhtbFBLBQYAAAAABgAGAFkBAACq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47625</wp:posOffset>
                      </wp:positionV>
                      <wp:extent cx="457200" cy="297180"/>
                      <wp:effectExtent l="0" t="0" r="4445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t>45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35pt;margin-top:3.75pt;height:23.4pt;width:36pt;z-index:251661312;mso-width-relative:page;mso-height-relative:page;" filled="f" stroked="f" coordsize="21600,21600" o:gfxdata="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MN783PVAAAABgEAAA8AAAAAAAAA&#10;AQAgAAAAIgAAAGRycy9kb3ducmV2LnhtbFBLAQIUABQAAAAIAIdO4kDrHJ3+FAIAABQEAAAOAAAA&#10;AAAAAAEAIAAAACQBAABkcnMvZTJvRG9jLnhtbFBLBQYAAAAABgAGAFkBAACq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t>45</w:t>
                            </w:r>
                            <w:r>
                              <w:rPr>
                                <w:rFonts w:hint="eastAsia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262255</wp:posOffset>
                      </wp:positionH>
                      <wp:positionV relativeFrom="paragraph">
                        <wp:posOffset>63500</wp:posOffset>
                      </wp:positionV>
                      <wp:extent cx="457200" cy="297180"/>
                      <wp:effectExtent l="0" t="0" r="4445" b="127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97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500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.65pt;margin-top:5pt;height:23.4pt;width:36pt;z-index:251660288;mso-width-relative:page;mso-height-relative:page;" filled="f" stroked="f" coordsize="21600,21600" o:gfxdata="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ARizPVAAAACAEAAA8AAAAAAAAA&#10;AQAgAAAAIgAAAGRycy9kb3ducmV2LnhtbFBLAQIUABQAAAAIAIdO4kBTNprbFAIAABQEAAAOAAAA&#10;AAAAAAEAIAAAACQBAABkcnMvZTJvRG9jLnhtbFBLBQYAAAAABgAGAFkBAACqBQ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500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1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  <w:tc>
          <w:tcPr>
            <w:tcW w:w="560" w:type="dxa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exact"/>
        </w:trPr>
        <w:tc>
          <w:tcPr>
            <w:tcW w:w="8963" w:type="dxa"/>
            <w:gridSpan w:val="16"/>
          </w:tcPr>
          <w:p>
            <w:pPr>
              <w:spacing w:line="560" w:lineRule="exac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pgSz w:w="11906" w:h="16838"/>
      <w:pgMar w:top="709" w:right="707" w:bottom="85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899288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0AA53A"/>
    <w:multiLevelType w:val="singleLevel"/>
    <w:tmpl w:val="860AA53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DD7223E"/>
    <w:multiLevelType w:val="singleLevel"/>
    <w:tmpl w:val="ADD7223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30A4329"/>
    <w:multiLevelType w:val="singleLevel"/>
    <w:tmpl w:val="B30A4329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15320ED5"/>
    <w:multiLevelType w:val="singleLevel"/>
    <w:tmpl w:val="15320ED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7C8"/>
    <w:rsid w:val="000579C3"/>
    <w:rsid w:val="000A5668"/>
    <w:rsid w:val="000A7469"/>
    <w:rsid w:val="000D4497"/>
    <w:rsid w:val="00350B0D"/>
    <w:rsid w:val="004465B8"/>
    <w:rsid w:val="004974CD"/>
    <w:rsid w:val="00497CB7"/>
    <w:rsid w:val="004D303A"/>
    <w:rsid w:val="005F46BB"/>
    <w:rsid w:val="00880CFC"/>
    <w:rsid w:val="00A310BB"/>
    <w:rsid w:val="00A43115"/>
    <w:rsid w:val="00CF1E90"/>
    <w:rsid w:val="00D00F2B"/>
    <w:rsid w:val="00D0739E"/>
    <w:rsid w:val="00D14282"/>
    <w:rsid w:val="00D25CA4"/>
    <w:rsid w:val="00E66DFE"/>
    <w:rsid w:val="00E837C8"/>
    <w:rsid w:val="00F1004C"/>
    <w:rsid w:val="00F60486"/>
    <w:rsid w:val="00FF276F"/>
    <w:rsid w:val="079D081A"/>
    <w:rsid w:val="0CE63A38"/>
    <w:rsid w:val="0D2B0AE6"/>
    <w:rsid w:val="0FCE33AE"/>
    <w:rsid w:val="10A128B5"/>
    <w:rsid w:val="1353406D"/>
    <w:rsid w:val="2BC047E7"/>
    <w:rsid w:val="36930069"/>
    <w:rsid w:val="373E730A"/>
    <w:rsid w:val="38D21C77"/>
    <w:rsid w:val="404C2BEE"/>
    <w:rsid w:val="473E6B51"/>
    <w:rsid w:val="490A3EF6"/>
    <w:rsid w:val="4D0F7303"/>
    <w:rsid w:val="52684F78"/>
    <w:rsid w:val="53F234E0"/>
    <w:rsid w:val="58222C7C"/>
    <w:rsid w:val="58CD420A"/>
    <w:rsid w:val="5AD01195"/>
    <w:rsid w:val="5BEB3D7C"/>
    <w:rsid w:val="667B661D"/>
    <w:rsid w:val="6A3239AF"/>
    <w:rsid w:val="71FC2044"/>
    <w:rsid w:val="794F1D14"/>
    <w:rsid w:val="7BD3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1318</Words>
  <Characters>7514</Characters>
  <Lines>62</Lines>
  <Paragraphs>17</Paragraphs>
  <TotalTime>0</TotalTime>
  <ScaleCrop>false</ScaleCrop>
  <LinksUpToDate>false</LinksUpToDate>
  <CharactersWithSpaces>8815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2020-10-18T08:13:00Z</dcterms:created>
  <dc:creator>谭 毅</dc:creator>
  <cp:lastModifiedBy>Minerva </cp:lastModifiedBy>
  <dcterms:modified xsi:type="dcterms:W3CDTF">2021-12-11T04:31:38Z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9D85398E932942F3A431E2D67D331F6C</vt:lpwstr>
  </property>
</Properties>
</file>